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093"/>
      </w:tblGrid>
      <w:tr w:rsidR="00B5140D" w:rsidRPr="00335AE9" w14:paraId="7FC85C8B" w14:textId="77777777" w:rsidTr="00B5140D">
        <w:tc>
          <w:tcPr>
            <w:tcW w:w="4149" w:type="dxa"/>
          </w:tcPr>
          <w:p w14:paraId="34B51329" w14:textId="77777777" w:rsidR="00B5140D" w:rsidRPr="00335AE9" w:rsidRDefault="00B5140D" w:rsidP="003526F9">
            <w:pPr>
              <w:rPr>
                <w:lang w:val="en-IE"/>
              </w:rPr>
            </w:pPr>
            <w:bookmarkStart w:id="0" w:name="_GoBack"/>
            <w:bookmarkEnd w:id="0"/>
            <w:r w:rsidRPr="00335AE9">
              <w:rPr>
                <w:noProof/>
                <w:lang w:val="de-DE" w:eastAsia="de-DE"/>
              </w:rPr>
              <w:drawing>
                <wp:inline distT="0" distB="0" distL="0" distR="0" wp14:anchorId="4C15FC52" wp14:editId="027DA179">
                  <wp:extent cx="2001328" cy="931464"/>
                  <wp:effectExtent l="0" t="0" r="0" b="0"/>
                  <wp:docPr id="9" name="Picture 9" descr="C:\Users\Mario\Downloads\Logo Bioethi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o\Downloads\Logo Bioethi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80" cy="93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14:paraId="21ACDDDE" w14:textId="77777777" w:rsidR="00B5140D" w:rsidRPr="00335AE9" w:rsidRDefault="00B5140D" w:rsidP="003526F9">
            <w:pPr>
              <w:jc w:val="right"/>
              <w:rPr>
                <w:lang w:val="en-IE"/>
              </w:rPr>
            </w:pPr>
            <w:r w:rsidRPr="00335AE9">
              <w:rPr>
                <w:noProof/>
                <w:lang w:val="de-DE" w:eastAsia="de-DE"/>
              </w:rPr>
              <w:drawing>
                <wp:inline distT="0" distB="0" distL="0" distR="0" wp14:anchorId="28A8549C" wp14:editId="5CC29A3F">
                  <wp:extent cx="2648309" cy="72937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903" cy="72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34AF7" w14:textId="77777777" w:rsidR="004E096C" w:rsidRDefault="004E096C"/>
    <w:p w14:paraId="61AFB2FB" w14:textId="77777777" w:rsidR="004E096C" w:rsidRDefault="004E096C" w:rsidP="00085653">
      <w:pPr>
        <w:jc w:val="center"/>
        <w:rPr>
          <w:b/>
        </w:rPr>
      </w:pPr>
      <w:r w:rsidRPr="004E096C">
        <w:rPr>
          <w:b/>
        </w:rPr>
        <w:t xml:space="preserve">Application </w:t>
      </w:r>
      <w:r w:rsidR="00FB014B">
        <w:rPr>
          <w:b/>
        </w:rPr>
        <w:t xml:space="preserve">for a Place in </w:t>
      </w:r>
      <w:r w:rsidR="00BD358B">
        <w:rPr>
          <w:b/>
        </w:rPr>
        <w:t xml:space="preserve">the Training School for </w:t>
      </w:r>
      <w:r w:rsidRPr="004E096C">
        <w:rPr>
          <w:b/>
        </w:rPr>
        <w:t xml:space="preserve">COST </w:t>
      </w:r>
      <w:r w:rsidR="0022475C">
        <w:rPr>
          <w:b/>
        </w:rPr>
        <w:t>A</w:t>
      </w:r>
      <w:r w:rsidRPr="004E096C">
        <w:rPr>
          <w:b/>
        </w:rPr>
        <w:t>ction IS1201</w:t>
      </w:r>
      <w:r w:rsidR="00D54F92">
        <w:rPr>
          <w:b/>
        </w:rPr>
        <w:t xml:space="preserve">: </w:t>
      </w:r>
      <w:r w:rsidR="00D54F92" w:rsidRPr="004E096C">
        <w:rPr>
          <w:b/>
        </w:rPr>
        <w:t>Disaster Bioethics</w:t>
      </w:r>
    </w:p>
    <w:p w14:paraId="2C722B70" w14:textId="77777777" w:rsidR="00FB014B" w:rsidRPr="00FB7C4C" w:rsidRDefault="00FB014B" w:rsidP="00085653">
      <w:pPr>
        <w:jc w:val="center"/>
        <w:rPr>
          <w:b/>
        </w:rPr>
      </w:pPr>
      <w:r w:rsidRPr="00FB7C4C">
        <w:rPr>
          <w:b/>
        </w:rPr>
        <w:t>T</w:t>
      </w:r>
      <w:r w:rsidR="00D54F92">
        <w:rPr>
          <w:b/>
        </w:rPr>
        <w:t xml:space="preserve">o </w:t>
      </w:r>
      <w:r w:rsidRPr="00FB7C4C">
        <w:rPr>
          <w:b/>
        </w:rPr>
        <w:t>be hel</w:t>
      </w:r>
      <w:r w:rsidR="001D205F">
        <w:rPr>
          <w:b/>
        </w:rPr>
        <w:t>d in Dubrovnik, Croatia on 23-27</w:t>
      </w:r>
      <w:r w:rsidRPr="00FB7C4C">
        <w:rPr>
          <w:b/>
        </w:rPr>
        <w:t xml:space="preserve"> June 2014</w:t>
      </w:r>
    </w:p>
    <w:p w14:paraId="32F942E0" w14:textId="77777777" w:rsidR="00205809" w:rsidRDefault="001D205F">
      <w:r>
        <w:t>Italicised n</w:t>
      </w:r>
      <w:r w:rsidR="00486F4A">
        <w:t xml:space="preserve">otes in the boxes </w:t>
      </w:r>
      <w:r w:rsidR="00BD358B">
        <w:t xml:space="preserve">below </w:t>
      </w:r>
      <w:r w:rsidR="00486F4A">
        <w:t>are for guidance only</w:t>
      </w:r>
      <w:r w:rsidR="00205809">
        <w:t xml:space="preserve"> and should be </w:t>
      </w:r>
      <w:r w:rsidR="00486F4A">
        <w:t>delete</w:t>
      </w:r>
      <w:r w:rsidR="00205809">
        <w:t>d</w:t>
      </w:r>
      <w:r w:rsidR="0022475C">
        <w:t xml:space="preserve"> </w:t>
      </w:r>
      <w:r w:rsidR="00486F4A">
        <w:t xml:space="preserve">before submission. </w:t>
      </w:r>
    </w:p>
    <w:p w14:paraId="1F876764" w14:textId="77777777" w:rsidR="001A414A" w:rsidRDefault="00A530E0" w:rsidP="001A414A">
      <w:r>
        <w:t>COST Training Schools typically aim to benefit research students</w:t>
      </w:r>
      <w:r w:rsidR="001A414A">
        <w:t xml:space="preserve">, </w:t>
      </w:r>
      <w:r>
        <w:t>Early Stage Researchers (ESRs)</w:t>
      </w:r>
      <w:r w:rsidR="001A414A">
        <w:t>, or equivalent practitioners early in their careers</w:t>
      </w:r>
      <w:r>
        <w:t>.</w:t>
      </w:r>
      <w:r w:rsidR="001A414A">
        <w:t xml:space="preserve"> Applicants are welcome to apply if they are researchers in a relevant field, have experience as disaster responders, or are engaged in bioethics.</w:t>
      </w:r>
    </w:p>
    <w:p w14:paraId="28961CE7" w14:textId="77777777" w:rsidR="00B5140D" w:rsidRDefault="0079357E">
      <w:r>
        <w:t>COST expects</w:t>
      </w:r>
      <w:r w:rsidR="00B5140D">
        <w:t xml:space="preserve"> a reason</w:t>
      </w:r>
      <w:r w:rsidR="00A530E0">
        <w:t>able</w:t>
      </w:r>
      <w:r w:rsidR="00B5140D">
        <w:t xml:space="preserve"> balance of represented countries among the trainees selected.</w:t>
      </w:r>
    </w:p>
    <w:p w14:paraId="21DF9EE4" w14:textId="77777777" w:rsidR="00A530E0" w:rsidRDefault="00A530E0" w:rsidP="00A530E0">
      <w:r>
        <w:t xml:space="preserve">Only applications made on this form will be accepted. </w:t>
      </w:r>
    </w:p>
    <w:p w14:paraId="1ADF438F" w14:textId="77777777" w:rsidR="00486F4A" w:rsidRDefault="00486F4A">
      <w:pPr>
        <w:rPr>
          <w:b/>
        </w:rPr>
      </w:pPr>
      <w:r w:rsidRPr="00486F4A">
        <w:rPr>
          <w:b/>
        </w:rPr>
        <w:t xml:space="preserve">The deadline for applications is </w:t>
      </w:r>
      <w:r w:rsidR="001D205F">
        <w:rPr>
          <w:b/>
          <w:u w:val="single"/>
        </w:rPr>
        <w:t>Fri</w:t>
      </w:r>
      <w:r w:rsidR="00FB7C4C" w:rsidRPr="00791DFA">
        <w:rPr>
          <w:b/>
          <w:u w:val="single"/>
        </w:rPr>
        <w:t xml:space="preserve">day </w:t>
      </w:r>
      <w:r w:rsidR="001D205F">
        <w:rPr>
          <w:b/>
          <w:u w:val="single"/>
        </w:rPr>
        <w:t>9</w:t>
      </w:r>
      <w:r w:rsidR="0067303B" w:rsidRPr="00791DFA">
        <w:rPr>
          <w:b/>
          <w:u w:val="single"/>
          <w:vertAlign w:val="superscript"/>
        </w:rPr>
        <w:t>t</w:t>
      </w:r>
      <w:r w:rsidR="00FB7C4C" w:rsidRPr="00791DFA">
        <w:rPr>
          <w:b/>
          <w:u w:val="single"/>
          <w:vertAlign w:val="superscript"/>
        </w:rPr>
        <w:t>h</w:t>
      </w:r>
      <w:r w:rsidRPr="00791DFA">
        <w:rPr>
          <w:b/>
          <w:u w:val="single"/>
        </w:rPr>
        <w:t xml:space="preserve"> </w:t>
      </w:r>
      <w:r w:rsidR="00BD358B" w:rsidRPr="00791DFA">
        <w:rPr>
          <w:b/>
          <w:u w:val="single"/>
        </w:rPr>
        <w:t>May</w:t>
      </w:r>
      <w:r w:rsidR="00BD358B">
        <w:rPr>
          <w:b/>
        </w:rPr>
        <w:t xml:space="preserve"> 2014</w:t>
      </w:r>
      <w:r>
        <w:rPr>
          <w:b/>
        </w:rPr>
        <w:t xml:space="preserve"> </w:t>
      </w:r>
      <w:r w:rsidR="00FB7C4C">
        <w:rPr>
          <w:b/>
        </w:rPr>
        <w:t xml:space="preserve">at </w:t>
      </w:r>
      <w:r>
        <w:rPr>
          <w:b/>
        </w:rPr>
        <w:t>17.00 CET</w:t>
      </w:r>
    </w:p>
    <w:p w14:paraId="022F774E" w14:textId="77777777" w:rsidR="00486F4A" w:rsidRDefault="00486F4A"/>
    <w:p w14:paraId="7200A135" w14:textId="77777777" w:rsidR="004E096C" w:rsidRPr="004E096C" w:rsidRDefault="00BD358B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Name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238E21C4" w14:textId="77777777" w:rsidTr="004E096C">
        <w:tc>
          <w:tcPr>
            <w:tcW w:w="9242" w:type="dxa"/>
          </w:tcPr>
          <w:p w14:paraId="1D355F1A" w14:textId="77777777" w:rsidR="004E096C" w:rsidRDefault="004E096C" w:rsidP="004E096C">
            <w:pPr>
              <w:pStyle w:val="Listenabsatz"/>
              <w:ind w:left="0"/>
            </w:pPr>
          </w:p>
        </w:tc>
      </w:tr>
    </w:tbl>
    <w:p w14:paraId="1EB23452" w14:textId="77777777" w:rsidR="004E096C" w:rsidRDefault="004E096C" w:rsidP="004E096C">
      <w:pPr>
        <w:pStyle w:val="Listenabsatz"/>
      </w:pPr>
    </w:p>
    <w:p w14:paraId="358DF8A5" w14:textId="77777777" w:rsidR="00434B1B" w:rsidRPr="004E096C" w:rsidRDefault="00434B1B" w:rsidP="00434B1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Gender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34B1B" w14:paraId="6D16AD26" w14:textId="77777777" w:rsidTr="00434B1B">
        <w:tc>
          <w:tcPr>
            <w:tcW w:w="8522" w:type="dxa"/>
          </w:tcPr>
          <w:p w14:paraId="22889707" w14:textId="77777777" w:rsidR="00434B1B" w:rsidRDefault="00434B1B" w:rsidP="003526F9">
            <w:pPr>
              <w:pStyle w:val="Listenabsatz"/>
              <w:ind w:left="0"/>
            </w:pPr>
          </w:p>
        </w:tc>
      </w:tr>
    </w:tbl>
    <w:p w14:paraId="19FD8132" w14:textId="77777777" w:rsidR="00434B1B" w:rsidRDefault="00434B1B" w:rsidP="00434B1B">
      <w:pPr>
        <w:pStyle w:val="Listenabsatz"/>
      </w:pPr>
    </w:p>
    <w:p w14:paraId="2D520E57" w14:textId="77777777" w:rsidR="00434B1B" w:rsidRPr="004E096C" w:rsidRDefault="00434B1B" w:rsidP="00434B1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Relevant degrees, credentials, qualifications (no more than 50 words).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34B1B" w14:paraId="67537813" w14:textId="77777777" w:rsidTr="003526F9">
        <w:tc>
          <w:tcPr>
            <w:tcW w:w="9242" w:type="dxa"/>
          </w:tcPr>
          <w:p w14:paraId="3FFCFBC5" w14:textId="77777777" w:rsidR="00434B1B" w:rsidRDefault="00434B1B" w:rsidP="003526F9">
            <w:pPr>
              <w:pStyle w:val="Listenabsatz"/>
              <w:ind w:left="0"/>
            </w:pPr>
          </w:p>
        </w:tc>
      </w:tr>
    </w:tbl>
    <w:p w14:paraId="083263FF" w14:textId="77777777" w:rsidR="00434B1B" w:rsidRDefault="00434B1B" w:rsidP="00434B1B">
      <w:pPr>
        <w:pStyle w:val="Listenabsatz"/>
      </w:pPr>
    </w:p>
    <w:p w14:paraId="1032E11E" w14:textId="77777777" w:rsidR="00A530E0" w:rsidRPr="004E096C" w:rsidRDefault="00A530E0" w:rsidP="00A530E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Are you an Early Stage Researcher</w:t>
      </w:r>
      <w:r w:rsidR="0080502F">
        <w:rPr>
          <w:b/>
        </w:rPr>
        <w:t xml:space="preserve"> or equivalent</w:t>
      </w:r>
      <w:r>
        <w:rPr>
          <w:b/>
        </w:rPr>
        <w:t>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A530E0" w14:paraId="3C90C260" w14:textId="77777777" w:rsidTr="003526F9">
        <w:tc>
          <w:tcPr>
            <w:tcW w:w="9242" w:type="dxa"/>
          </w:tcPr>
          <w:p w14:paraId="0AF2E736" w14:textId="77777777" w:rsidR="00A530E0" w:rsidRDefault="00A530E0" w:rsidP="003526F9">
            <w:pPr>
              <w:pStyle w:val="Listenabsatz"/>
              <w:ind w:left="0"/>
            </w:pPr>
            <w:r w:rsidRPr="00791DFA">
              <w:rPr>
                <w:i/>
              </w:rPr>
              <w:t>COST definition</w:t>
            </w:r>
            <w:r>
              <w:rPr>
                <w:i/>
              </w:rPr>
              <w:t xml:space="preserve">: currently </w:t>
            </w:r>
            <w:r w:rsidRPr="00791DFA">
              <w:rPr>
                <w:i/>
              </w:rPr>
              <w:t xml:space="preserve">a research student (not yet obtained a PhD) or obtained a PhD (or equivalent terminal degree) </w:t>
            </w:r>
            <w:r>
              <w:rPr>
                <w:i/>
              </w:rPr>
              <w:t xml:space="preserve">no more than </w:t>
            </w:r>
            <w:r w:rsidRPr="00791DFA">
              <w:rPr>
                <w:i/>
              </w:rPr>
              <w:t xml:space="preserve">8 years </w:t>
            </w:r>
            <w:r>
              <w:rPr>
                <w:i/>
              </w:rPr>
              <w:t>before</w:t>
            </w:r>
            <w:r w:rsidRPr="00791DFA">
              <w:rPr>
                <w:i/>
              </w:rPr>
              <w:t xml:space="preserve"> joining this Action</w:t>
            </w:r>
            <w:r>
              <w:t>.</w:t>
            </w:r>
          </w:p>
          <w:p w14:paraId="239CB5A5" w14:textId="77777777" w:rsidR="00A530E0" w:rsidRDefault="00A530E0" w:rsidP="003526F9">
            <w:pPr>
              <w:pStyle w:val="Listenabsatz"/>
              <w:ind w:left="0"/>
            </w:pPr>
          </w:p>
          <w:p w14:paraId="4DF1492B" w14:textId="77777777" w:rsidR="00A530E0" w:rsidRDefault="00A530E0" w:rsidP="003526F9">
            <w:pPr>
              <w:pStyle w:val="Listenabsatz"/>
              <w:ind w:left="0"/>
            </w:pPr>
          </w:p>
        </w:tc>
      </w:tr>
    </w:tbl>
    <w:p w14:paraId="187DA8DB" w14:textId="77777777" w:rsidR="00A530E0" w:rsidRDefault="00A530E0" w:rsidP="00A530E0">
      <w:pPr>
        <w:pStyle w:val="Listenabsatz"/>
      </w:pPr>
    </w:p>
    <w:p w14:paraId="27C39414" w14:textId="77777777" w:rsidR="004E096C" w:rsidRPr="004E096C" w:rsidRDefault="00434B1B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 xml:space="preserve">Current position and </w:t>
      </w:r>
      <w:r w:rsidR="00BD358B">
        <w:rPr>
          <w:b/>
        </w:rPr>
        <w:t>Institution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316826BB" w14:textId="77777777" w:rsidTr="004E096C">
        <w:tc>
          <w:tcPr>
            <w:tcW w:w="9242" w:type="dxa"/>
          </w:tcPr>
          <w:p w14:paraId="151497CA" w14:textId="77777777" w:rsidR="004E096C" w:rsidRDefault="00BD358B" w:rsidP="004E096C">
            <w:pPr>
              <w:pStyle w:val="Listenabsatz"/>
              <w:ind w:left="0"/>
            </w:pPr>
            <w:r w:rsidRPr="00791DFA">
              <w:rPr>
                <w:i/>
              </w:rPr>
              <w:t>Trainees receiving COST funding must be based at an institution in a COST country that has joined Action IS1201</w:t>
            </w:r>
            <w:r w:rsidR="00434B1B" w:rsidRPr="00791DFA">
              <w:rPr>
                <w:i/>
              </w:rPr>
              <w:t xml:space="preserve"> (see </w:t>
            </w:r>
            <w:hyperlink r:id="rId8" w:history="1">
              <w:r w:rsidR="00434B1B" w:rsidRPr="00791DFA">
                <w:rPr>
                  <w:rStyle w:val="Link"/>
                  <w:i/>
                </w:rPr>
                <w:t>http://www.cost.eu/domains_actions/isch/Actions/IS1201</w:t>
              </w:r>
            </w:hyperlink>
            <w:r w:rsidR="00434B1B" w:rsidRPr="00791DFA">
              <w:rPr>
                <w:i/>
              </w:rPr>
              <w:t>)</w:t>
            </w:r>
            <w:r w:rsidRPr="00791DFA">
              <w:rPr>
                <w:i/>
              </w:rPr>
              <w:t>,</w:t>
            </w:r>
            <w:r w:rsidR="00434B1B" w:rsidRPr="00791DFA">
              <w:rPr>
                <w:i/>
              </w:rPr>
              <w:t xml:space="preserve"> </w:t>
            </w:r>
            <w:r w:rsidRPr="00791DFA">
              <w:rPr>
                <w:i/>
              </w:rPr>
              <w:t xml:space="preserve">an approved Near Neighbour Country, or from an approved Research and Technological Development </w:t>
            </w:r>
            <w:r w:rsidR="00CB64E5" w:rsidRPr="00791DFA">
              <w:rPr>
                <w:i/>
              </w:rPr>
              <w:t xml:space="preserve">organisation (details at </w:t>
            </w:r>
            <w:hyperlink r:id="rId9" w:history="1">
              <w:r w:rsidR="00CB64E5" w:rsidRPr="00791DFA">
                <w:rPr>
                  <w:rStyle w:val="Link"/>
                  <w:i/>
                </w:rPr>
                <w:t>http://www.cost.eu/participate</w:t>
              </w:r>
            </w:hyperlink>
            <w:r w:rsidR="00CB64E5" w:rsidRPr="00791DFA">
              <w:rPr>
                <w:i/>
              </w:rPr>
              <w:t>)</w:t>
            </w:r>
            <w:r w:rsidR="00CB64E5">
              <w:t xml:space="preserve">. </w:t>
            </w:r>
            <w:r w:rsidRPr="00BD358B">
              <w:t xml:space="preserve"> </w:t>
            </w:r>
          </w:p>
          <w:p w14:paraId="520FCFA9" w14:textId="77777777" w:rsidR="00486F4A" w:rsidRDefault="00486F4A" w:rsidP="004E096C">
            <w:pPr>
              <w:pStyle w:val="Listenabsatz"/>
              <w:ind w:left="0"/>
            </w:pPr>
          </w:p>
          <w:p w14:paraId="439E77D6" w14:textId="77777777" w:rsidR="00486F4A" w:rsidRDefault="00486F4A" w:rsidP="00CB30D5">
            <w:pPr>
              <w:pStyle w:val="Listenabsatz"/>
              <w:ind w:left="0"/>
            </w:pPr>
          </w:p>
        </w:tc>
      </w:tr>
    </w:tbl>
    <w:p w14:paraId="03A2B38C" w14:textId="77777777" w:rsidR="004E096C" w:rsidRDefault="004E096C" w:rsidP="004E096C">
      <w:pPr>
        <w:pStyle w:val="Listenabsatz"/>
      </w:pPr>
    </w:p>
    <w:p w14:paraId="13CEACA5" w14:textId="77777777" w:rsidR="004E096C" w:rsidRPr="004E096C" w:rsidRDefault="00CB64E5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Describe previous or on-going experience, work or research related to Disaster Bioethics (no more than 200 words).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5BED3CFA" w14:textId="77777777" w:rsidTr="004E096C">
        <w:tc>
          <w:tcPr>
            <w:tcW w:w="9242" w:type="dxa"/>
          </w:tcPr>
          <w:p w14:paraId="7AC204EA" w14:textId="77777777" w:rsidR="004E096C" w:rsidRDefault="009676B3" w:rsidP="0067303B">
            <w:pPr>
              <w:pStyle w:val="Listenabsatz"/>
              <w:ind w:left="0"/>
            </w:pPr>
            <w:r w:rsidRPr="009676B3">
              <w:rPr>
                <w:i/>
              </w:rPr>
              <w:t>Include here if you are a member of Action IS1201 and how you have been involved already</w:t>
            </w:r>
            <w:r>
              <w:t>.</w:t>
            </w:r>
          </w:p>
          <w:p w14:paraId="00437016" w14:textId="77777777" w:rsidR="00434B1B" w:rsidRDefault="00434B1B" w:rsidP="0067303B">
            <w:pPr>
              <w:pStyle w:val="Listenabsatz"/>
              <w:ind w:left="0"/>
            </w:pPr>
          </w:p>
          <w:p w14:paraId="362F9ED6" w14:textId="77777777" w:rsidR="00434B1B" w:rsidRDefault="00434B1B" w:rsidP="0067303B">
            <w:pPr>
              <w:pStyle w:val="Listenabsatz"/>
              <w:ind w:left="0"/>
            </w:pPr>
          </w:p>
        </w:tc>
      </w:tr>
    </w:tbl>
    <w:p w14:paraId="374924C1" w14:textId="77777777" w:rsidR="004E096C" w:rsidRDefault="004E096C" w:rsidP="004E096C">
      <w:pPr>
        <w:pStyle w:val="Listenabsatz"/>
      </w:pPr>
    </w:p>
    <w:p w14:paraId="0C13C31A" w14:textId="77777777" w:rsidR="004E096C" w:rsidRPr="004E096C" w:rsidRDefault="00CB64E5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 xml:space="preserve">Describe how participating in this Training School will further your research or practice (no more than 200 words).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2C19D36F" w14:textId="77777777" w:rsidTr="004E096C">
        <w:tc>
          <w:tcPr>
            <w:tcW w:w="9242" w:type="dxa"/>
          </w:tcPr>
          <w:p w14:paraId="6D307EC1" w14:textId="77777777" w:rsidR="004E096C" w:rsidRDefault="004E096C" w:rsidP="0022475C">
            <w:pPr>
              <w:pStyle w:val="Listenabsatz"/>
              <w:ind w:left="0"/>
            </w:pPr>
          </w:p>
          <w:p w14:paraId="787BA8CC" w14:textId="77777777" w:rsidR="00434B1B" w:rsidRDefault="00434B1B" w:rsidP="0022475C">
            <w:pPr>
              <w:pStyle w:val="Listenabsatz"/>
              <w:ind w:left="0"/>
            </w:pPr>
          </w:p>
          <w:p w14:paraId="3B078F86" w14:textId="77777777" w:rsidR="00434B1B" w:rsidRDefault="00434B1B" w:rsidP="0022475C">
            <w:pPr>
              <w:pStyle w:val="Listenabsatz"/>
              <w:ind w:left="0"/>
            </w:pPr>
          </w:p>
        </w:tc>
      </w:tr>
    </w:tbl>
    <w:p w14:paraId="75D1154C" w14:textId="77777777" w:rsidR="004E096C" w:rsidRDefault="004E096C" w:rsidP="004E096C">
      <w:pPr>
        <w:pStyle w:val="Listenabsatz"/>
      </w:pPr>
    </w:p>
    <w:p w14:paraId="712B0BDA" w14:textId="77777777" w:rsidR="004E096C" w:rsidRPr="004E096C" w:rsidRDefault="00CB64E5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Describe a project or publication that you will develop while at the Training School (no more than 200 words)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6E91E258" w14:textId="77777777" w:rsidTr="004E096C">
        <w:tc>
          <w:tcPr>
            <w:tcW w:w="9242" w:type="dxa"/>
          </w:tcPr>
          <w:p w14:paraId="1B72A528" w14:textId="77777777" w:rsidR="00CB64E5" w:rsidRDefault="00FB014B" w:rsidP="00B54370">
            <w:pPr>
              <w:pStyle w:val="Listenabsatz"/>
              <w:ind w:left="0"/>
            </w:pPr>
            <w:r w:rsidRPr="00791DFA">
              <w:rPr>
                <w:i/>
              </w:rPr>
              <w:t xml:space="preserve">During </w:t>
            </w:r>
            <w:r w:rsidR="00CB64E5" w:rsidRPr="00791DFA">
              <w:rPr>
                <w:i/>
              </w:rPr>
              <w:t xml:space="preserve">the Training School, trainees will be expected to develop a </w:t>
            </w:r>
            <w:r w:rsidR="001A414A">
              <w:rPr>
                <w:i/>
              </w:rPr>
              <w:t xml:space="preserve">research </w:t>
            </w:r>
            <w:r w:rsidR="00CB64E5" w:rsidRPr="00791DFA">
              <w:rPr>
                <w:i/>
              </w:rPr>
              <w:t xml:space="preserve">project or publication </w:t>
            </w:r>
            <w:r w:rsidR="001A414A" w:rsidRPr="00791DFA">
              <w:rPr>
                <w:i/>
              </w:rPr>
              <w:t xml:space="preserve">proposal </w:t>
            </w:r>
            <w:r w:rsidR="00CB64E5" w:rsidRPr="00791DFA">
              <w:rPr>
                <w:i/>
              </w:rPr>
              <w:t xml:space="preserve">which they will complete after the School. During the School, time will be provided to allow trainees to meet 1-on-1 with trainers to develop their proposals, and </w:t>
            </w:r>
            <w:r w:rsidR="00434B1B" w:rsidRPr="00791DFA">
              <w:rPr>
                <w:i/>
              </w:rPr>
              <w:t>a presentation on these will be</w:t>
            </w:r>
            <w:r w:rsidR="00CB64E5" w:rsidRPr="00791DFA">
              <w:rPr>
                <w:i/>
              </w:rPr>
              <w:t xml:space="preserve"> </w:t>
            </w:r>
            <w:r w:rsidR="00434B1B" w:rsidRPr="00791DFA">
              <w:rPr>
                <w:i/>
              </w:rPr>
              <w:t>given at</w:t>
            </w:r>
            <w:r w:rsidR="00CB64E5" w:rsidRPr="00791DFA">
              <w:rPr>
                <w:i/>
              </w:rPr>
              <w:t xml:space="preserve"> the end of the School. Collaboration with other trainees and trainers, and others at home institutions, will be encouraged and should continue after the School to ensure timely completion of </w:t>
            </w:r>
            <w:r w:rsidRPr="00791DFA">
              <w:rPr>
                <w:i/>
              </w:rPr>
              <w:t>the projects and delivery of related outputs</w:t>
            </w:r>
            <w:r w:rsidR="00CB64E5">
              <w:t xml:space="preserve">. </w:t>
            </w:r>
          </w:p>
          <w:p w14:paraId="1836A5DB" w14:textId="77777777" w:rsidR="00434B1B" w:rsidRDefault="00434B1B" w:rsidP="00DA6230">
            <w:pPr>
              <w:pStyle w:val="Listenabsatz"/>
              <w:ind w:left="0"/>
            </w:pPr>
          </w:p>
          <w:p w14:paraId="0385907D" w14:textId="77777777" w:rsidR="00434B1B" w:rsidRDefault="00434B1B" w:rsidP="00DA6230">
            <w:pPr>
              <w:pStyle w:val="Listenabsatz"/>
              <w:ind w:left="0"/>
            </w:pPr>
          </w:p>
          <w:p w14:paraId="3604BB4A" w14:textId="77777777" w:rsidR="00DA6230" w:rsidRDefault="00DA6230" w:rsidP="00DA6230">
            <w:pPr>
              <w:pStyle w:val="Listenabsatz"/>
              <w:ind w:left="0"/>
            </w:pPr>
            <w:r>
              <w:t xml:space="preserve"> </w:t>
            </w:r>
          </w:p>
        </w:tc>
      </w:tr>
    </w:tbl>
    <w:p w14:paraId="6DA5295A" w14:textId="77777777" w:rsidR="004E096C" w:rsidRDefault="004E096C" w:rsidP="004E096C">
      <w:pPr>
        <w:pStyle w:val="Listenabsatz"/>
      </w:pPr>
    </w:p>
    <w:p w14:paraId="7430445F" w14:textId="77777777" w:rsidR="004E096C" w:rsidRDefault="004E096C" w:rsidP="004E096C">
      <w:pPr>
        <w:pStyle w:val="Listenabsatz"/>
        <w:numPr>
          <w:ilvl w:val="0"/>
          <w:numId w:val="1"/>
        </w:numPr>
        <w:rPr>
          <w:b/>
        </w:rPr>
      </w:pPr>
      <w:r w:rsidRPr="004E096C">
        <w:rPr>
          <w:b/>
        </w:rPr>
        <w:t>Details of fund</w:t>
      </w:r>
      <w:r w:rsidR="00FD2905">
        <w:rPr>
          <w:b/>
        </w:rPr>
        <w:t>ing</w:t>
      </w:r>
      <w:r w:rsidRPr="004E096C">
        <w:rPr>
          <w:b/>
        </w:rPr>
        <w:t xml:space="preserve"> </w:t>
      </w:r>
      <w:r w:rsidR="00FD2905">
        <w:rPr>
          <w:b/>
        </w:rPr>
        <w:t xml:space="preserve">requested </w:t>
      </w:r>
      <w:r w:rsidR="000E2F65">
        <w:rPr>
          <w:b/>
        </w:rPr>
        <w:t xml:space="preserve">– total </w:t>
      </w:r>
      <w:r w:rsidR="00FD2905">
        <w:rPr>
          <w:b/>
        </w:rPr>
        <w:t>can</w:t>
      </w:r>
      <w:r w:rsidR="000E2F65">
        <w:rPr>
          <w:b/>
        </w:rPr>
        <w:t xml:space="preserve">not exceed </w:t>
      </w:r>
      <w:r w:rsidR="000E2F65">
        <w:rPr>
          <w:rFonts w:cstheme="minorHAnsi"/>
          <w:b/>
        </w:rPr>
        <w:t>€</w:t>
      </w:r>
      <w:r w:rsidR="00FD2905">
        <w:rPr>
          <w:rFonts w:cstheme="minorHAnsi"/>
          <w:b/>
        </w:rPr>
        <w:t>1</w:t>
      </w:r>
      <w:r w:rsidR="0067303B">
        <w:rPr>
          <w:rFonts w:cstheme="minorHAnsi"/>
          <w:b/>
        </w:rPr>
        <w:t>500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86F4A" w14:paraId="5D1CC5F2" w14:textId="77777777" w:rsidTr="00486F4A">
        <w:tc>
          <w:tcPr>
            <w:tcW w:w="9242" w:type="dxa"/>
          </w:tcPr>
          <w:p w14:paraId="7ABBF941" w14:textId="77777777" w:rsidR="00FD2905" w:rsidRDefault="00FD2905" w:rsidP="00057984">
            <w:pPr>
              <w:pStyle w:val="Listenabsatz"/>
              <w:ind w:left="0"/>
            </w:pPr>
            <w:r w:rsidRPr="00791DFA">
              <w:rPr>
                <w:i/>
              </w:rPr>
              <w:t xml:space="preserve">The maximum daily reimbursement set by COST is €160. The Training School is </w:t>
            </w:r>
            <w:r w:rsidR="001D205F">
              <w:rPr>
                <w:i/>
              </w:rPr>
              <w:t>5</w:t>
            </w:r>
            <w:r w:rsidRPr="00791DFA">
              <w:rPr>
                <w:i/>
              </w:rPr>
              <w:t xml:space="preserve"> days long = €</w:t>
            </w:r>
            <w:r w:rsidR="001D205F">
              <w:rPr>
                <w:i/>
              </w:rPr>
              <w:t>800</w:t>
            </w:r>
            <w:r w:rsidRPr="00791DFA">
              <w:rPr>
                <w:i/>
              </w:rPr>
              <w:t xml:space="preserve">. The maximum travel allowance is €300. The standard reimbursement for each trainee will be </w:t>
            </w:r>
            <w:r w:rsidR="00FB014B" w:rsidRPr="00791DFA">
              <w:rPr>
                <w:i/>
              </w:rPr>
              <w:t xml:space="preserve">no more than </w:t>
            </w:r>
            <w:r w:rsidRPr="00791DFA">
              <w:rPr>
                <w:i/>
              </w:rPr>
              <w:t>€1</w:t>
            </w:r>
            <w:r w:rsidR="001D205F">
              <w:rPr>
                <w:i/>
              </w:rPr>
              <w:t>10</w:t>
            </w:r>
            <w:r w:rsidRPr="00791DFA">
              <w:rPr>
                <w:i/>
              </w:rPr>
              <w:t xml:space="preserve">0. However, depending on </w:t>
            </w:r>
            <w:r w:rsidR="00FB014B" w:rsidRPr="00791DFA">
              <w:rPr>
                <w:i/>
              </w:rPr>
              <w:t xml:space="preserve">where </w:t>
            </w:r>
            <w:r w:rsidRPr="00791DFA">
              <w:rPr>
                <w:i/>
              </w:rPr>
              <w:t>the trainee</w:t>
            </w:r>
            <w:r w:rsidR="00FB014B" w:rsidRPr="00791DFA">
              <w:rPr>
                <w:i/>
              </w:rPr>
              <w:t>’s home institution</w:t>
            </w:r>
            <w:r w:rsidRPr="00791DFA">
              <w:rPr>
                <w:i/>
              </w:rPr>
              <w:t xml:space="preserve"> is </w:t>
            </w:r>
            <w:r w:rsidR="00FB014B" w:rsidRPr="00791DFA">
              <w:rPr>
                <w:i/>
              </w:rPr>
              <w:t>located</w:t>
            </w:r>
            <w:r w:rsidRPr="00791DFA">
              <w:rPr>
                <w:i/>
              </w:rPr>
              <w:t xml:space="preserve">, some </w:t>
            </w:r>
            <w:r w:rsidR="00FB014B" w:rsidRPr="00791DFA">
              <w:rPr>
                <w:i/>
              </w:rPr>
              <w:t>additional funding may be requested</w:t>
            </w:r>
            <w:r w:rsidRPr="00791DFA">
              <w:rPr>
                <w:i/>
              </w:rPr>
              <w:t xml:space="preserve">. Applicants should state </w:t>
            </w:r>
            <w:r w:rsidR="00FB014B" w:rsidRPr="00791DFA">
              <w:rPr>
                <w:i/>
              </w:rPr>
              <w:t xml:space="preserve">here </w:t>
            </w:r>
            <w:r w:rsidRPr="00791DFA">
              <w:rPr>
                <w:i/>
              </w:rPr>
              <w:t xml:space="preserve">what funding they require. Total funding in excess of €1500 will not be </w:t>
            </w:r>
            <w:r w:rsidR="00FB014B" w:rsidRPr="00791DFA">
              <w:rPr>
                <w:i/>
              </w:rPr>
              <w:t>granted</w:t>
            </w:r>
            <w:r>
              <w:t>.</w:t>
            </w:r>
          </w:p>
          <w:p w14:paraId="18561F7D" w14:textId="77777777" w:rsidR="00FD2905" w:rsidRDefault="00FD2905" w:rsidP="00057984">
            <w:pPr>
              <w:pStyle w:val="Listenabsatz"/>
              <w:ind w:left="0"/>
            </w:pPr>
            <w:r>
              <w:t xml:space="preserve">Standard accommodation and meal allowance (up to </w:t>
            </w:r>
            <w:r w:rsidRPr="0067303B">
              <w:t>€</w:t>
            </w:r>
            <w:r w:rsidR="001D205F">
              <w:t>800</w:t>
            </w:r>
            <w:r>
              <w:t>):</w:t>
            </w:r>
          </w:p>
          <w:p w14:paraId="3B02AF0A" w14:textId="77777777" w:rsidR="00FD2905" w:rsidRDefault="00FD2905" w:rsidP="00057984">
            <w:pPr>
              <w:pStyle w:val="Listenabsatz"/>
              <w:ind w:left="0"/>
            </w:pPr>
            <w:r>
              <w:t xml:space="preserve">Anticipated travel costs (up to </w:t>
            </w:r>
            <w:r w:rsidR="00FB014B">
              <w:t xml:space="preserve">a </w:t>
            </w:r>
            <w:r>
              <w:t xml:space="preserve">maximum of </w:t>
            </w:r>
            <w:r w:rsidRPr="0067303B">
              <w:t>€</w:t>
            </w:r>
            <w:r>
              <w:t xml:space="preserve">300): </w:t>
            </w:r>
          </w:p>
          <w:p w14:paraId="7101E80C" w14:textId="77777777" w:rsidR="00FD2905" w:rsidRDefault="00FD2905" w:rsidP="00057984">
            <w:pPr>
              <w:pStyle w:val="Listenabsatz"/>
              <w:ind w:left="0"/>
            </w:pPr>
            <w:r>
              <w:t xml:space="preserve">Special request for additional funds with detailed explanation: </w:t>
            </w:r>
          </w:p>
          <w:p w14:paraId="71301742" w14:textId="77777777" w:rsidR="000E2F65" w:rsidRDefault="000E2F65" w:rsidP="00057984">
            <w:pPr>
              <w:pStyle w:val="Listenabsatz"/>
              <w:ind w:left="0"/>
            </w:pPr>
          </w:p>
          <w:p w14:paraId="5CF92567" w14:textId="77777777" w:rsidR="00FB014B" w:rsidRPr="00057984" w:rsidRDefault="00FB014B" w:rsidP="00057984">
            <w:pPr>
              <w:pStyle w:val="Listenabsatz"/>
              <w:ind w:left="0"/>
            </w:pPr>
          </w:p>
        </w:tc>
      </w:tr>
    </w:tbl>
    <w:p w14:paraId="33E2B37A" w14:textId="77777777" w:rsidR="00486F4A" w:rsidRDefault="00486F4A" w:rsidP="00486F4A">
      <w:pPr>
        <w:pStyle w:val="Listenabsatz"/>
        <w:rPr>
          <w:b/>
        </w:rPr>
      </w:pPr>
    </w:p>
    <w:p w14:paraId="1B0C0BA4" w14:textId="77777777" w:rsidR="00486F4A" w:rsidRPr="004E096C" w:rsidRDefault="00FB014B" w:rsidP="004E096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Email and telephone conta</w:t>
      </w:r>
      <w:r w:rsidR="00486F4A">
        <w:rPr>
          <w:b/>
        </w:rPr>
        <w:t>cts for the person making the application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14:paraId="22E9A183" w14:textId="77777777" w:rsidTr="004E096C">
        <w:tc>
          <w:tcPr>
            <w:tcW w:w="9242" w:type="dxa"/>
          </w:tcPr>
          <w:p w14:paraId="38274E86" w14:textId="77777777" w:rsidR="004E096C" w:rsidRDefault="00791DFA" w:rsidP="00666B18">
            <w:pPr>
              <w:pStyle w:val="Listenabsatz"/>
              <w:ind w:left="0"/>
            </w:pPr>
            <w:r>
              <w:t>email:</w:t>
            </w:r>
          </w:p>
          <w:p w14:paraId="56FC2A25" w14:textId="77777777" w:rsidR="00791DFA" w:rsidRDefault="00791DFA" w:rsidP="00666B18">
            <w:pPr>
              <w:pStyle w:val="Listenabsatz"/>
              <w:ind w:left="0"/>
            </w:pPr>
            <w:r>
              <w:t>telephone:</w:t>
            </w:r>
          </w:p>
        </w:tc>
      </w:tr>
    </w:tbl>
    <w:p w14:paraId="77E5F0C8" w14:textId="77777777" w:rsidR="004E096C" w:rsidRDefault="004E096C" w:rsidP="004E096C">
      <w:pPr>
        <w:pStyle w:val="Listenabsatz"/>
      </w:pPr>
    </w:p>
    <w:p w14:paraId="4B5332D3" w14:textId="77777777" w:rsidR="00A530E0" w:rsidRDefault="00FB014B" w:rsidP="00E84883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 xml:space="preserve">The application </w:t>
      </w:r>
      <w:r w:rsidR="009676B3">
        <w:rPr>
          <w:b/>
        </w:rPr>
        <w:t>must</w:t>
      </w:r>
      <w:r>
        <w:rPr>
          <w:b/>
        </w:rPr>
        <w:t xml:space="preserve"> be accompanied by a 1-page CV</w:t>
      </w:r>
      <w:r w:rsidR="00A530E0">
        <w:rPr>
          <w:b/>
        </w:rPr>
        <w:t>.</w:t>
      </w:r>
    </w:p>
    <w:p w14:paraId="51D1A065" w14:textId="77777777" w:rsidR="00A530E0" w:rsidRDefault="00A530E0" w:rsidP="00A530E0">
      <w:pPr>
        <w:pStyle w:val="Listenabsatz"/>
        <w:rPr>
          <w:b/>
        </w:rPr>
      </w:pPr>
    </w:p>
    <w:p w14:paraId="72031110" w14:textId="77777777" w:rsidR="0022475C" w:rsidRPr="00E84883" w:rsidRDefault="00A530E0" w:rsidP="00E84883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 xml:space="preserve">Also required is </w:t>
      </w:r>
      <w:r w:rsidR="00FB014B">
        <w:rPr>
          <w:b/>
        </w:rPr>
        <w:t xml:space="preserve">a letter or email from the applicant’s supervisor or manager (indicating the nature of their relationship) in support of the application, including a statement that the applicant will be available to attend June 23-28 if successful in this application. </w:t>
      </w:r>
    </w:p>
    <w:p w14:paraId="7AB292DD" w14:textId="77777777" w:rsidR="00CB64E5" w:rsidRDefault="00CB64E5"/>
    <w:p w14:paraId="2FB91276" w14:textId="77777777" w:rsidR="00486F4A" w:rsidRDefault="00791DFA">
      <w:pPr>
        <w:rPr>
          <w:b/>
        </w:rPr>
      </w:pPr>
      <w:r>
        <w:rPr>
          <w:b/>
        </w:rPr>
        <w:t xml:space="preserve">If this application </w:t>
      </w:r>
      <w:r w:rsidR="00A30DED">
        <w:rPr>
          <w:b/>
        </w:rPr>
        <w:t>is successful, COST and A</w:t>
      </w:r>
      <w:r w:rsidR="00486F4A" w:rsidRPr="00486F4A">
        <w:rPr>
          <w:b/>
        </w:rPr>
        <w:t xml:space="preserve">ction </w:t>
      </w:r>
      <w:r w:rsidR="00A30DED">
        <w:rPr>
          <w:b/>
        </w:rPr>
        <w:t xml:space="preserve">IS1201 </w:t>
      </w:r>
      <w:r w:rsidR="00486F4A" w:rsidRPr="00486F4A">
        <w:rPr>
          <w:b/>
        </w:rPr>
        <w:t>must be</w:t>
      </w:r>
      <w:r w:rsidR="00666B18">
        <w:rPr>
          <w:b/>
        </w:rPr>
        <w:t xml:space="preserve"> clearly acknowledged in all </w:t>
      </w:r>
      <w:r w:rsidR="00FB014B">
        <w:rPr>
          <w:b/>
        </w:rPr>
        <w:t xml:space="preserve">outputs arising </w:t>
      </w:r>
      <w:r w:rsidR="00666B18">
        <w:rPr>
          <w:b/>
        </w:rPr>
        <w:t xml:space="preserve">from the </w:t>
      </w:r>
      <w:r w:rsidR="00FB014B">
        <w:rPr>
          <w:b/>
        </w:rPr>
        <w:t>Training School</w:t>
      </w:r>
      <w:r w:rsidR="00486F4A" w:rsidRPr="00486F4A">
        <w:rPr>
          <w:b/>
        </w:rPr>
        <w:t>.</w:t>
      </w:r>
    </w:p>
    <w:p w14:paraId="6A05FB2D" w14:textId="77777777" w:rsidR="00085653" w:rsidRDefault="00085653">
      <w:pPr>
        <w:rPr>
          <w:b/>
        </w:rPr>
      </w:pPr>
    </w:p>
    <w:p w14:paraId="0281E40A" w14:textId="77777777" w:rsidR="00085653" w:rsidRPr="00791DFA" w:rsidRDefault="00085653">
      <w:pPr>
        <w:rPr>
          <w:b/>
        </w:rPr>
      </w:pPr>
      <w:r>
        <w:rPr>
          <w:b/>
        </w:rPr>
        <w:t>Please email your completed application</w:t>
      </w:r>
      <w:r w:rsidR="00FB64BB">
        <w:rPr>
          <w:b/>
        </w:rPr>
        <w:t xml:space="preserve"> </w:t>
      </w:r>
      <w:r w:rsidR="00AE2782">
        <w:rPr>
          <w:b/>
        </w:rPr>
        <w:t xml:space="preserve">(including the CV and letter of support) </w:t>
      </w:r>
      <w:r w:rsidR="00FB64BB" w:rsidRPr="00FB64BB">
        <w:rPr>
          <w:b/>
        </w:rPr>
        <w:t xml:space="preserve">to </w:t>
      </w:r>
      <w:hyperlink r:id="rId10" w:history="1">
        <w:r w:rsidR="00FB64BB" w:rsidRPr="00FB64BB">
          <w:rPr>
            <w:rStyle w:val="Link"/>
            <w:b/>
          </w:rPr>
          <w:t>Disasterbioethics@dcu.ie</w:t>
        </w:r>
      </w:hyperlink>
      <w:r w:rsidR="00FB64BB">
        <w:t xml:space="preserve"> </w:t>
      </w:r>
      <w:r w:rsidR="00791DFA" w:rsidRPr="00791DFA">
        <w:rPr>
          <w:b/>
        </w:rPr>
        <w:t xml:space="preserve">and include in the Subject line: </w:t>
      </w:r>
      <w:r w:rsidR="00791DFA" w:rsidRPr="00791DFA">
        <w:t>Training School application</w:t>
      </w:r>
      <w:r w:rsidR="00791DFA" w:rsidRPr="00791DFA">
        <w:rPr>
          <w:b/>
        </w:rPr>
        <w:t>.</w:t>
      </w:r>
    </w:p>
    <w:sectPr w:rsidR="00085653" w:rsidRPr="00791DFA" w:rsidSect="00154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29A"/>
    <w:multiLevelType w:val="hybridMultilevel"/>
    <w:tmpl w:val="3326C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51AA"/>
    <w:multiLevelType w:val="hybridMultilevel"/>
    <w:tmpl w:val="72768086"/>
    <w:lvl w:ilvl="0" w:tplc="52F4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E096C"/>
    <w:rsid w:val="00057984"/>
    <w:rsid w:val="00085653"/>
    <w:rsid w:val="000E2F65"/>
    <w:rsid w:val="00154D75"/>
    <w:rsid w:val="0016160F"/>
    <w:rsid w:val="001A414A"/>
    <w:rsid w:val="001D205F"/>
    <w:rsid w:val="00205809"/>
    <w:rsid w:val="0022475C"/>
    <w:rsid w:val="00270548"/>
    <w:rsid w:val="003A7280"/>
    <w:rsid w:val="00434B1B"/>
    <w:rsid w:val="00486F4A"/>
    <w:rsid w:val="004E096C"/>
    <w:rsid w:val="004E43B4"/>
    <w:rsid w:val="00512696"/>
    <w:rsid w:val="00666B18"/>
    <w:rsid w:val="0067303B"/>
    <w:rsid w:val="00791DFA"/>
    <w:rsid w:val="0079357E"/>
    <w:rsid w:val="007B68B6"/>
    <w:rsid w:val="0080502F"/>
    <w:rsid w:val="008817AD"/>
    <w:rsid w:val="00903C17"/>
    <w:rsid w:val="009676B3"/>
    <w:rsid w:val="00A208A2"/>
    <w:rsid w:val="00A30DED"/>
    <w:rsid w:val="00A530E0"/>
    <w:rsid w:val="00A86AC5"/>
    <w:rsid w:val="00AE2782"/>
    <w:rsid w:val="00B5140D"/>
    <w:rsid w:val="00B54370"/>
    <w:rsid w:val="00BD358B"/>
    <w:rsid w:val="00C54B33"/>
    <w:rsid w:val="00CB30D5"/>
    <w:rsid w:val="00CB64E5"/>
    <w:rsid w:val="00D54F92"/>
    <w:rsid w:val="00DA6230"/>
    <w:rsid w:val="00E84883"/>
    <w:rsid w:val="00E918D2"/>
    <w:rsid w:val="00F50386"/>
    <w:rsid w:val="00FB014B"/>
    <w:rsid w:val="00FB64BB"/>
    <w:rsid w:val="00FB7C4C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721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D75"/>
  </w:style>
  <w:style w:type="paragraph" w:styleId="berschrift1">
    <w:name w:val="heading 1"/>
    <w:basedOn w:val="Standard"/>
    <w:next w:val="Standard"/>
    <w:link w:val="berschrift1Zeichen"/>
    <w:uiPriority w:val="9"/>
    <w:qFormat/>
    <w:rsid w:val="00B5140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E096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E09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E09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FB64BB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51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cost.eu/domains_actions/isch/Actions/IS1201" TargetMode="External"/><Relationship Id="rId9" Type="http://schemas.openxmlformats.org/officeDocument/2006/relationships/hyperlink" Target="http://www.cost.eu/participate" TargetMode="External"/><Relationship Id="rId10" Type="http://schemas.openxmlformats.org/officeDocument/2006/relationships/hyperlink" Target="mailto:Disasterbioethics@dc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3437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University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drapehja</dc:creator>
  <cp:lastModifiedBy>Daniel Meßelken</cp:lastModifiedBy>
  <cp:revision>2</cp:revision>
  <dcterms:created xsi:type="dcterms:W3CDTF">2014-04-30T13:13:00Z</dcterms:created>
  <dcterms:modified xsi:type="dcterms:W3CDTF">2014-04-30T13:13:00Z</dcterms:modified>
</cp:coreProperties>
</file>